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5AD5">
      <w:pPr>
        <w:bidi w:val="0"/>
        <w:jc w:val="center"/>
        <w:rPr>
          <w:b/>
          <w:bCs/>
        </w:rPr>
      </w:pPr>
      <w:r>
        <w:rPr>
          <w:rFonts w:hint="default"/>
          <w:b/>
          <w:bCs/>
        </w:rPr>
        <w:t>Основные сведения</w:t>
      </w:r>
    </w:p>
    <w:p w14:paraId="5D8653B5">
      <w:pPr>
        <w:bidi w:val="0"/>
        <w:rPr>
          <w:rFonts w:hint="default"/>
        </w:rPr>
      </w:pPr>
      <w:r>
        <w:rPr>
          <w:rFonts w:hint="default"/>
        </w:rPr>
        <w:t>Полное наименование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>Частное учреждение дополнительного образования «Новосибирская Академия дизайна и программирования»</w:t>
      </w:r>
    </w:p>
    <w:p w14:paraId="31551CC5">
      <w:pPr>
        <w:bidi w:val="0"/>
        <w:rPr>
          <w:rFonts w:hint="default"/>
        </w:rPr>
      </w:pPr>
      <w:r>
        <w:rPr>
          <w:rFonts w:hint="default"/>
        </w:rPr>
        <w:t>Сокращенное наименование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>ЧУДО «НАДиП»</w:t>
      </w:r>
    </w:p>
    <w:p w14:paraId="16063B50">
      <w:pPr>
        <w:bidi w:val="0"/>
        <w:rPr>
          <w:rFonts w:hint="default"/>
        </w:rPr>
      </w:pPr>
      <w:r>
        <w:rPr>
          <w:rFonts w:hint="default"/>
        </w:rPr>
        <w:t>Дата создания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>Учреждение создано в соответствии с действующим законодательством. Дата государственной регистрации: 20 января 2019 года.</w:t>
      </w:r>
      <w:r>
        <w:rPr>
          <w:rFonts w:hint="default"/>
        </w:rPr>
        <w:br w:type="textWrapping"/>
      </w:r>
      <w:r>
        <w:rPr>
          <w:rFonts w:hint="default"/>
        </w:rPr>
        <w:t>Основание: Свидетельство о государственной регистрации, внесение записи в Единый государственный реестр юридических лиц (ЕГРЮЛ) за ОГРН 1105400002564.</w:t>
      </w:r>
    </w:p>
    <w:p w14:paraId="54A72E9D">
      <w:pPr>
        <w:bidi w:val="0"/>
        <w:rPr>
          <w:rFonts w:hint="default"/>
        </w:rPr>
      </w:pPr>
      <w:r>
        <w:rPr>
          <w:rFonts w:hint="default"/>
        </w:rPr>
        <w:t>Учредитель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>Собственником имущества и учредителем Учреждения является Меньшиков Дмитрий Владимирович.</w:t>
      </w:r>
      <w:r>
        <w:rPr>
          <w:rFonts w:hint="default"/>
        </w:rPr>
        <w:br w:type="textWrapping"/>
      </w:r>
      <w:r>
        <w:rPr>
          <w:rFonts w:hint="default"/>
        </w:rPr>
        <w:t>Основание: Устав ЧУДО «НАДиП» (пункт 1.5, пункт 9.2).</w:t>
      </w:r>
    </w:p>
    <w:p w14:paraId="2013C2EA">
      <w:pPr>
        <w:bidi w:val="0"/>
        <w:rPr>
          <w:rFonts w:hint="default"/>
        </w:rPr>
      </w:pPr>
      <w:r>
        <w:rPr>
          <w:rFonts w:hint="default"/>
        </w:rPr>
        <w:t>Место нахождения образовательной организации:</w:t>
      </w:r>
      <w:r>
        <w:rPr>
          <w:rFonts w:hint="default"/>
        </w:rPr>
        <w:br w:type="textWrapping"/>
      </w:r>
      <w:r>
        <w:rPr>
          <w:rFonts w:hint="default"/>
        </w:rPr>
        <w:t>630091, Российская Федерация, Новосибирская область, город Новосибирск, улица Мичурина, дом 19-45.</w:t>
      </w:r>
    </w:p>
    <w:p w14:paraId="3FCBCD55">
      <w:pPr>
        <w:bidi w:val="0"/>
        <w:rPr>
          <w:rFonts w:hint="default"/>
        </w:rPr>
      </w:pPr>
      <w:r>
        <w:rPr>
          <w:rFonts w:hint="default"/>
        </w:rPr>
        <w:t>Место нахождения филиалов и представительств:</w:t>
      </w:r>
      <w:r>
        <w:rPr>
          <w:rFonts w:hint="default"/>
        </w:rPr>
        <w:br w:type="textWrapping"/>
      </w:r>
      <w:r>
        <w:rPr>
          <w:rFonts w:hint="default"/>
        </w:rPr>
        <w:t>Филиалы и представительства отсутствуют.</w:t>
      </w:r>
    </w:p>
    <w:p w14:paraId="7D0F604A">
      <w:pPr>
        <w:bidi w:val="0"/>
        <w:rPr>
          <w:rFonts w:hint="default"/>
          <w:lang w:val="ru-RU"/>
        </w:rPr>
      </w:pPr>
      <w:r>
        <w:rPr>
          <w:rFonts w:hint="default"/>
        </w:rPr>
        <w:t>Контактные телефоны:</w:t>
      </w:r>
      <w:r>
        <w:rPr>
          <w:rFonts w:hint="default"/>
          <w:lang w:val="ru-RU"/>
        </w:rPr>
        <w:t xml:space="preserve"> +7 913 921-06-33</w:t>
      </w:r>
      <w:bookmarkStart w:id="0" w:name="_GoBack"/>
      <w:bookmarkEnd w:id="0"/>
    </w:p>
    <w:p w14:paraId="60CD10D6">
      <w:pPr>
        <w:bidi w:val="0"/>
      </w:pPr>
    </w:p>
    <w:p w14:paraId="3F05B884">
      <w:pPr>
        <w:bidi w:val="0"/>
      </w:pPr>
      <w:r>
        <w:rPr>
          <w:rFonts w:hint="default"/>
        </w:rPr>
        <w:t>[Указывается контактный телефон]</w:t>
      </w:r>
    </w:p>
    <w:p w14:paraId="3B327E2D">
      <w:pPr>
        <w:bidi w:val="0"/>
      </w:pPr>
    </w:p>
    <w:p w14:paraId="16374E62">
      <w:pPr>
        <w:bidi w:val="0"/>
        <w:rPr>
          <w:rFonts w:hint="default"/>
        </w:rPr>
      </w:pPr>
      <w:r>
        <w:rPr>
          <w:rFonts w:hint="default"/>
        </w:rPr>
        <w:t>Адреса электронной почты:</w:t>
      </w:r>
      <w:r>
        <w:rPr>
          <w:rFonts w:hint="default"/>
        </w:rPr>
        <w:br w:type="textWrapping"/>
      </w:r>
      <w:r>
        <w:rPr>
          <w:rFonts w:hint="default"/>
        </w:rPr>
        <w:t>Электронная почта директора: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"https://mailto:t9210633@yandex.ru/" \t "https://chat.deepseek.com/a/chat/s/_blank" </w:instrText>
      </w:r>
      <w:r>
        <w:rPr>
          <w:rFonts w:hint="default"/>
        </w:rPr>
        <w:fldChar w:fldCharType="separate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</w:rPr>
        <w:t>t9210633@yandex.ru</w:t>
      </w:r>
      <w:r>
        <w:rPr>
          <w:rFonts w:hint="default"/>
        </w:rPr>
        <w:fldChar w:fldCharType="end"/>
      </w:r>
      <w:r>
        <w:rPr>
          <w:rFonts w:hint="default"/>
        </w:rPr>
        <w:br w:type="textWrapping"/>
      </w:r>
      <w:r>
        <w:rPr>
          <w:rFonts w:hint="default"/>
        </w:rPr>
        <w:t>Электронная почта общественной приемной: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"https://mailto:nadip@nadip.ru/" \t "https://chat.deepseek.com/a/chat/s/_blank" </w:instrText>
      </w:r>
      <w:r>
        <w:rPr>
          <w:rFonts w:hint="default"/>
        </w:rPr>
        <w:fldChar w:fldCharType="separate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3964FE"/>
          <w:spacing w:val="0"/>
          <w:szCs w:val="16"/>
          <w:u w:val="none"/>
          <w:shd w:val="clear" w:fill="FFFFFF"/>
        </w:rPr>
        <w:t>nadip@nadip.ru</w:t>
      </w:r>
      <w:r>
        <w:rPr>
          <w:rFonts w:hint="default"/>
        </w:rPr>
        <w:fldChar w:fldCharType="end"/>
      </w:r>
    </w:p>
    <w:p w14:paraId="14C4AB28">
      <w:pPr>
        <w:bidi w:val="0"/>
        <w:rPr>
          <w:rFonts w:hint="default"/>
        </w:rPr>
      </w:pPr>
      <w:r>
        <w:rPr>
          <w:rFonts w:hint="default"/>
        </w:rPr>
        <w:t>Режим и график работы:</w:t>
      </w:r>
      <w:r>
        <w:rPr>
          <w:rFonts w:hint="default"/>
        </w:rPr>
        <w:br w:type="textWrapping"/>
      </w:r>
      <w:r>
        <w:rPr>
          <w:rFonts w:hint="default"/>
        </w:rPr>
        <w:t>Рабочие дни: понедельник – воскресенье.</w:t>
      </w:r>
      <w:r>
        <w:rPr>
          <w:rFonts w:hint="default"/>
        </w:rPr>
        <w:br w:type="textWrapping"/>
      </w:r>
      <w:r>
        <w:rPr>
          <w:rFonts w:hint="default"/>
        </w:rPr>
        <w:t>Выходные дни: согласно графику учебного процесса.</w:t>
      </w:r>
      <w:r>
        <w:rPr>
          <w:rFonts w:hint="default"/>
        </w:rPr>
        <w:br w:type="textWrapping"/>
      </w:r>
      <w:r>
        <w:rPr>
          <w:rFonts w:hint="default"/>
        </w:rPr>
        <w:t>Время работы: с 09:00 до 20:00.</w:t>
      </w:r>
    </w:p>
    <w:p w14:paraId="65B3A15C">
      <w:pPr>
        <w:bidi w:val="0"/>
        <w:rPr>
          <w:rFonts w:hint="default"/>
        </w:rPr>
      </w:pPr>
      <w:r>
        <w:rPr>
          <w:rFonts w:hint="default"/>
        </w:rPr>
        <w:t>Адреса мест осуществления образовательной деятельности:</w:t>
      </w:r>
    </w:p>
    <w:p w14:paraId="51C1150D">
      <w:pPr>
        <w:bidi w:val="0"/>
        <w:rPr>
          <w:rFonts w:hint="default"/>
        </w:rPr>
      </w:pPr>
      <w:r>
        <w:rPr>
          <w:rFonts w:hint="default"/>
        </w:rPr>
        <w:t>Действующие адреса:</w:t>
      </w:r>
    </w:p>
    <w:p w14:paraId="5CAA86FF">
      <w:pPr>
        <w:bidi w:val="0"/>
      </w:pPr>
    </w:p>
    <w:p w14:paraId="2DC31D63">
      <w:pPr>
        <w:bidi w:val="0"/>
      </w:pPr>
      <w:r>
        <w:rPr>
          <w:rFonts w:hint="default"/>
        </w:rPr>
        <w:t>630091, г. Новосибирск, ул. Мичурина, 19-45</w:t>
      </w:r>
    </w:p>
    <w:p w14:paraId="7A7D0462">
      <w:pPr>
        <w:bidi w:val="0"/>
      </w:pPr>
      <w:r>
        <w:rPr>
          <w:rFonts w:hint="default"/>
        </w:rPr>
        <w:t>630048, г. Новосибирск, ул. Вертковская, 2</w:t>
      </w:r>
    </w:p>
    <w:p w14:paraId="45349B6D">
      <w:pPr>
        <w:bidi w:val="0"/>
      </w:pPr>
      <w:r>
        <w:rPr>
          <w:rFonts w:hint="default"/>
        </w:rPr>
        <w:t>630117, г. Новосибирск, ул. Вяземского, 4</w:t>
      </w:r>
    </w:p>
    <w:p w14:paraId="1076A1EF">
      <w:pPr>
        <w:bidi w:val="0"/>
      </w:pPr>
      <w:r>
        <w:rPr>
          <w:rFonts w:hint="default"/>
        </w:rPr>
        <w:t>630004, г. Новосибирск, ул. Сибирская, 35</w:t>
      </w:r>
    </w:p>
    <w:p w14:paraId="3A49ED4E">
      <w:pPr>
        <w:bidi w:val="0"/>
      </w:pPr>
      <w:r>
        <w:rPr>
          <w:rFonts w:hint="default"/>
        </w:rPr>
        <w:t>630112, г. Новосибирск, ул. Фрунзе, 63/1</w:t>
      </w:r>
    </w:p>
    <w:p w14:paraId="21343EA8">
      <w:pPr>
        <w:bidi w:val="0"/>
      </w:pPr>
      <w:r>
        <w:rPr>
          <w:rFonts w:hint="default"/>
        </w:rPr>
        <w:t>630068, г. Новосибирск, ул. Пришвина, 3</w:t>
      </w:r>
    </w:p>
    <w:p w14:paraId="40317B01">
      <w:pPr>
        <w:bidi w:val="0"/>
      </w:pPr>
      <w:r>
        <w:rPr>
          <w:rFonts w:hint="default"/>
        </w:rPr>
        <w:t>630057, г. Новосибирск, ул. Бердышева, 15</w:t>
      </w:r>
    </w:p>
    <w:p w14:paraId="12607E88">
      <w:pPr>
        <w:bidi w:val="0"/>
      </w:pPr>
      <w:r>
        <w:rPr>
          <w:rFonts w:hint="default"/>
        </w:rPr>
        <w:t>633208, г. Искитим, мкр-н Южный, 52</w:t>
      </w:r>
    </w:p>
    <w:p w14:paraId="49CFF4F0">
      <w:pPr>
        <w:bidi w:val="0"/>
      </w:pPr>
    </w:p>
    <w:p w14:paraId="5DCA3993">
      <w:pPr>
        <w:bidi w:val="0"/>
        <w:rPr>
          <w:rFonts w:hint="default"/>
        </w:rPr>
      </w:pPr>
      <w:r>
        <w:rPr>
          <w:rFonts w:hint="default"/>
        </w:rPr>
        <w:t>Адреса, оспариваемые в Арбитражном суде Новосибирской области:</w:t>
      </w:r>
    </w:p>
    <w:p w14:paraId="4F83EAE6">
      <w:pPr>
        <w:bidi w:val="0"/>
      </w:pPr>
    </w:p>
    <w:p w14:paraId="23B7257D">
      <w:pPr>
        <w:bidi w:val="0"/>
      </w:pPr>
      <w:r>
        <w:rPr>
          <w:rFonts w:hint="default"/>
        </w:rPr>
        <w:t>630037, г. Новосибирск, ул. Героев Революции, 6</w:t>
      </w:r>
    </w:p>
    <w:p w14:paraId="16AB2B89">
      <w:pPr>
        <w:bidi w:val="0"/>
      </w:pPr>
      <w:r>
        <w:rPr>
          <w:rFonts w:hint="default"/>
        </w:rPr>
        <w:t>630039, г. Новосибирск, ул. Добролюбова, 233</w:t>
      </w:r>
    </w:p>
    <w:p w14:paraId="6B035BA9">
      <w:pPr>
        <w:bidi w:val="0"/>
      </w:pPr>
      <w:r>
        <w:rPr>
          <w:rFonts w:hint="default"/>
        </w:rPr>
        <w:t>630136, г. Новосибирск, ул. Киевская, 15a</w:t>
      </w:r>
    </w:p>
    <w:p w14:paraId="15C2F8BE">
      <w:pPr>
        <w:bidi w:val="0"/>
      </w:pPr>
      <w:r>
        <w:rPr>
          <w:rFonts w:hint="default"/>
        </w:rPr>
        <w:t>630129, г. Новосибирск, ул. Курчатова, 37/1</w:t>
      </w:r>
    </w:p>
    <w:p w14:paraId="745A4AD7">
      <w:pPr>
        <w:bidi w:val="0"/>
      </w:pPr>
      <w:r>
        <w:rPr>
          <w:rFonts w:hint="default"/>
        </w:rPr>
        <w:t>630066, г. Новосибирск, ул. Саввы Кожевникова, 21</w:t>
      </w:r>
    </w:p>
    <w:p w14:paraId="6DD8DDF1">
      <w:pPr>
        <w:bidi w:val="0"/>
      </w:pPr>
      <w:r>
        <w:rPr>
          <w:rFonts w:hint="default"/>
        </w:rPr>
        <w:t>630088, г. Новосибирск, ул. Зорге, 39</w:t>
      </w:r>
    </w:p>
    <w:p w14:paraId="04D7C23C">
      <w:pPr>
        <w:bidi w:val="0"/>
      </w:pPr>
      <w:r>
        <w:rPr>
          <w:rFonts w:hint="default"/>
        </w:rPr>
        <w:t>630110, г. Новосибирск, ул. Олеко Дундича, 1/1</w:t>
      </w:r>
    </w:p>
    <w:p w14:paraId="4984360F">
      <w:pPr>
        <w:bidi w:val="0"/>
      </w:pPr>
      <w:r>
        <w:rPr>
          <w:rFonts w:hint="default"/>
        </w:rPr>
        <w:t>630095, г. Новосибирск, ул. Солидарности, 65а</w:t>
      </w:r>
    </w:p>
    <w:p w14:paraId="2B029EB8">
      <w:pPr>
        <w:bidi w:val="0"/>
      </w:pPr>
      <w:r>
        <w:rPr>
          <w:rFonts w:hint="default"/>
        </w:rPr>
        <w:t>630061, г. Новосибирск, ул. Тюленина, 26/1</w:t>
      </w:r>
    </w:p>
    <w:p w14:paraId="578D7D22">
      <w:pPr>
        <w:bidi w:val="0"/>
      </w:pPr>
    </w:p>
    <w:p w14:paraId="239161E5">
      <w:pPr>
        <w:bidi w:val="0"/>
        <w:rPr>
          <w:rFonts w:hint="default"/>
        </w:rPr>
      </w:pPr>
      <w:r>
        <w:rPr>
          <w:rFonts w:hint="default"/>
        </w:rPr>
        <w:t>Примечание: Часть адресов, указанных в лицензии, в настоящее время оспаривается в Арбитражном суде Новосибирской области в связи с неправомерными действиями бывшего соучредителя Тиль Ларисы Николаевны. Актуальный перечень действующих мест осуществления образовательной деятельности уточняйте по телефону или электронной почте.</w:t>
      </w:r>
    </w:p>
    <w:p w14:paraId="6FCD7FED">
      <w:pPr>
        <w:bidi w:val="0"/>
        <w:rPr>
          <w:rFonts w:hint="default"/>
        </w:rPr>
      </w:pPr>
      <w:r>
        <w:rPr>
          <w:rFonts w:hint="default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4CB7FF">
      <w:pPr>
        <w:bidi w:val="0"/>
        <w:rPr>
          <w:rFonts w:hint="default"/>
        </w:rPr>
      </w:pPr>
      <w:r>
        <w:rPr>
          <w:rFonts w:hint="default"/>
        </w:rPr>
        <w:t>Все персональные данные размещены с согласия субъекта(ов) на обработку персональных данных.</w:t>
      </w:r>
      <w:r>
        <w:rPr>
          <w:rFonts w:hint="default"/>
        </w:rPr>
        <w:br w:type="textWrapping"/>
      </w:r>
      <w:r>
        <w:rPr>
          <w:rFonts w:hint="default"/>
        </w:rPr>
        <w:t>Контент является обязательным к размещению.</w:t>
      </w:r>
      <w:r>
        <w:rPr>
          <w:rFonts w:hint="default"/>
        </w:rPr>
        <w:br w:type="textWrapping"/>
      </w:r>
      <w:r>
        <w:rPr>
          <w:rFonts w:hint="default"/>
        </w:rPr>
        <w:t>Информация, содержащаяся в разделе «Сведения об образовательной организации», однозначно идентифицируется как обязательный к размещению контент.</w:t>
      </w:r>
    </w:p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62EFD"/>
    <w:rsid w:val="37C10036"/>
    <w:rsid w:val="4D62153E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2025-10-15T03:02:13Z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90B628D563A04D30890286BD243650C0_13</vt:lpwstr>
  </property>
</Properties>
</file>