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C685">
      <w:pPr>
        <w:bidi w:val="0"/>
      </w:pPr>
      <w:r>
        <w:rPr>
          <w:rFonts w:hint="default"/>
        </w:rPr>
        <w:t>УТВЕРЖДАЮ</w:t>
      </w:r>
      <w:r>
        <w:rPr>
          <w:rFonts w:hint="default"/>
        </w:rPr>
        <w:br w:type="textWrapping"/>
      </w:r>
      <w:r>
        <w:rPr>
          <w:rFonts w:hint="default"/>
        </w:rPr>
        <w:t>Директор ЧУДО «Новосибирская академия дизайна и программирования»</w:t>
      </w:r>
      <w:r>
        <w:rPr>
          <w:rFonts w:hint="default"/>
        </w:rPr>
        <w:br w:type="textWrapping"/>
      </w:r>
      <w:r>
        <w:rPr>
          <w:rFonts w:hint="default"/>
        </w:rPr>
        <w:t>_________________ Д.В. Меньшиков</w:t>
      </w:r>
      <w:r>
        <w:rPr>
          <w:rFonts w:hint="default"/>
        </w:rPr>
        <w:br w:type="textWrapping"/>
      </w:r>
      <w:r>
        <w:rPr>
          <w:rFonts w:hint="default"/>
        </w:rPr>
        <w:t>Приказ от «___» __________ 2025 г. № ___</w:t>
      </w:r>
    </w:p>
    <w:p w14:paraId="3A00752D">
      <w:pPr>
        <w:bidi w:val="0"/>
        <w:rPr>
          <w:rFonts w:hint="default"/>
        </w:rPr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E25684">
      <w:pPr>
        <w:bidi w:val="0"/>
        <w:jc w:val="center"/>
        <w:rPr>
          <w:b/>
          <w:bCs/>
        </w:rPr>
      </w:pPr>
      <w:bookmarkStart w:id="0" w:name="_GoBack"/>
      <w:r>
        <w:rPr>
          <w:rFonts w:hint="default"/>
          <w:b/>
          <w:bCs/>
        </w:rPr>
        <w:t>ПОЛОЖЕНИЕ О ВНУТРЕННЕЙ СИСТЕМЕ ОЦЕНКИ КАЧЕСТВА ОБРАЗОВАНИЯ (ВСОКО)</w:t>
      </w:r>
    </w:p>
    <w:bookmarkEnd w:id="0"/>
    <w:p w14:paraId="48E28BE5">
      <w:pPr>
        <w:bidi w:val="0"/>
        <w:rPr>
          <w:rFonts w:hint="default"/>
        </w:rPr>
      </w:pPr>
      <w:r>
        <w:rPr>
          <w:rFonts w:hint="default"/>
        </w:rPr>
        <w:t>Частного учреждения дополнительного образования «Новосибирская академия дизайна и программирования»</w:t>
      </w:r>
    </w:p>
    <w:p w14:paraId="483E339A">
      <w:pPr>
        <w:bidi w:val="0"/>
        <w:rPr>
          <w:rFonts w:hint="default"/>
        </w:rPr>
      </w:pPr>
      <w:r>
        <w:rPr>
          <w:rFonts w:hint="default"/>
        </w:rPr>
        <w:t>1. Общие положения</w:t>
      </w:r>
    </w:p>
    <w:p w14:paraId="6E66AF88">
      <w:pPr>
        <w:bidi w:val="0"/>
        <w:rPr>
          <w:rFonts w:hint="default"/>
        </w:rPr>
      </w:pPr>
      <w:r>
        <w:rPr>
          <w:rFonts w:hint="default"/>
        </w:rPr>
        <w:t>1.1. Настоящее Положение о внутренней системе оценки качества образования (далее — Положение) разработано в соответствии с пунктом 13 части 3 статьи 28 Федерального закона от 29.12.2012 № 273-ФЗ «Об образовании в Российской Федерации», Уставом Частного учреждения дополнительного образования «Новосибирская академия дизайна и программирования» (далее — Академия) и определяет порядок организации и проведения внутренней оценки качества образования.</w:t>
      </w:r>
    </w:p>
    <w:p w14:paraId="724909AA">
      <w:pPr>
        <w:bidi w:val="0"/>
        <w:rPr>
          <w:rFonts w:hint="default"/>
        </w:rPr>
      </w:pPr>
      <w:r>
        <w:rPr>
          <w:rFonts w:hint="default"/>
        </w:rPr>
        <w:t>1.2. Внутренняя система оценки качества образования (далее — ВСОКО) — это целостная система диагностических и оценочных процедур, осуществляемых Академией с целью получения объективной информации о качестве реализации дополнительных образовательных программ, достижениях обучающихся и эффективности деятельности Академии.</w:t>
      </w:r>
    </w:p>
    <w:p w14:paraId="5FF757D9">
      <w:pPr>
        <w:bidi w:val="0"/>
        <w:rPr>
          <w:rFonts w:hint="default"/>
        </w:rPr>
      </w:pPr>
      <w:r>
        <w:rPr>
          <w:rFonts w:hint="default"/>
        </w:rPr>
        <w:t>2. Цели и задачи ВСОКО</w:t>
      </w:r>
    </w:p>
    <w:p w14:paraId="534AE792">
      <w:pPr>
        <w:bidi w:val="0"/>
      </w:pPr>
      <w:r>
        <w:rPr>
          <w:rFonts w:hint="default"/>
        </w:rPr>
        <w:t>2.1. Целями ВСОКО являются:</w:t>
      </w:r>
    </w:p>
    <w:p w14:paraId="37E97884">
      <w:pPr>
        <w:bidi w:val="0"/>
      </w:pPr>
      <w:r>
        <w:rPr>
          <w:rFonts w:hint="default"/>
        </w:rPr>
        <w:t>Обеспечение соответствия реализации дополнительных образовательных программ требованиям Федерального закона № 273-ФЗ и потребностям физических и юридических лиц.</w:t>
      </w:r>
    </w:p>
    <w:p w14:paraId="51CB3B67">
      <w:pPr>
        <w:bidi w:val="0"/>
      </w:pPr>
      <w:r>
        <w:rPr>
          <w:rFonts w:hint="default"/>
        </w:rPr>
        <w:t>Повышение эффективности и конкурентоспособности образовательной деятельности Академии.</w:t>
      </w:r>
    </w:p>
    <w:p w14:paraId="3F0BC99F">
      <w:pPr>
        <w:bidi w:val="0"/>
      </w:pPr>
      <w:r>
        <w:rPr>
          <w:rFonts w:hint="default"/>
        </w:rPr>
        <w:t>Формирование системы анализа и использования полученных результатов для принятия управленческих решений.</w:t>
      </w:r>
    </w:p>
    <w:p w14:paraId="7AF2FD43">
      <w:pPr>
        <w:bidi w:val="0"/>
      </w:pPr>
    </w:p>
    <w:p w14:paraId="6F9F4F17">
      <w:pPr>
        <w:bidi w:val="0"/>
      </w:pPr>
      <w:r>
        <w:rPr>
          <w:rFonts w:hint="default"/>
        </w:rPr>
        <w:t>2.2. Основными задачами ВСОКО являются:</w:t>
      </w:r>
    </w:p>
    <w:p w14:paraId="2CE1BBC0">
      <w:pPr>
        <w:bidi w:val="0"/>
      </w:pPr>
      <w:r>
        <w:rPr>
          <w:rFonts w:hint="default"/>
        </w:rPr>
        <w:t>Оценка степени достижения планируемых результатов освоения дополнительных общеобразовательных программ.</w:t>
      </w:r>
    </w:p>
    <w:p w14:paraId="1B022B9B">
      <w:pPr>
        <w:bidi w:val="0"/>
      </w:pPr>
      <w:r>
        <w:rPr>
          <w:rFonts w:hint="default"/>
        </w:rPr>
        <w:t>Оценка уровня удовлетворенности потребителей образовательных услуг (обучающихся, их родителей (законных представителей), заказчиков) качеством образовательной деятельности.</w:t>
      </w:r>
    </w:p>
    <w:p w14:paraId="1D46BB37">
      <w:pPr>
        <w:bidi w:val="0"/>
      </w:pPr>
      <w:r>
        <w:rPr>
          <w:rFonts w:hint="default"/>
        </w:rPr>
        <w:t>Оценка условий реализации образовательных программ, включая кадровые, материально-технические, информационные и методические ресурсы.</w:t>
      </w:r>
    </w:p>
    <w:p w14:paraId="6BC033EA">
      <w:pPr>
        <w:bidi w:val="0"/>
      </w:pPr>
      <w:r>
        <w:rPr>
          <w:rFonts w:hint="default"/>
        </w:rPr>
        <w:t>Выявление факторов, влияющих на качество образовательных результатов, и их системный анализ.</w:t>
      </w:r>
    </w:p>
    <w:p w14:paraId="05889D66">
      <w:pPr>
        <w:bidi w:val="0"/>
      </w:pPr>
    </w:p>
    <w:p w14:paraId="5B482B8E">
      <w:pPr>
        <w:bidi w:val="0"/>
        <w:rPr>
          <w:rFonts w:hint="default"/>
        </w:rPr>
      </w:pPr>
      <w:r>
        <w:rPr>
          <w:rFonts w:hint="default"/>
        </w:rPr>
        <w:t>3. Принципы ВСОКО</w:t>
      </w:r>
    </w:p>
    <w:p w14:paraId="01F938B8">
      <w:pPr>
        <w:bidi w:val="0"/>
      </w:pPr>
      <w:r>
        <w:rPr>
          <w:rFonts w:hint="default"/>
        </w:rPr>
        <w:t>3.1. Деятельность ВСОКО строится на следующих принципах:</w:t>
      </w:r>
    </w:p>
    <w:p w14:paraId="3A6ADED1">
      <w:pPr>
        <w:bidi w:val="0"/>
      </w:pPr>
      <w:r>
        <w:rPr>
          <w:rFonts w:hint="default"/>
        </w:rPr>
        <w:t>Объективности и достоверности: использование валидных и надежных методов сбора и обработки информации.</w:t>
      </w:r>
    </w:p>
    <w:p w14:paraId="338FF2B5">
      <w:pPr>
        <w:bidi w:val="0"/>
      </w:pPr>
      <w:r>
        <w:rPr>
          <w:rFonts w:hint="default"/>
        </w:rPr>
        <w:t>Открытости и прозрачности: результаты оценки являются доступными для всех участников образовательных отношений.</w:t>
      </w:r>
    </w:p>
    <w:p w14:paraId="029B68E0">
      <w:pPr>
        <w:bidi w:val="0"/>
      </w:pPr>
      <w:r>
        <w:rPr>
          <w:rFonts w:hint="default"/>
        </w:rPr>
        <w:t>Непрерывности и системности: оценка качества образования осуществляется на постоянной основе и охватывает все направления деятельности Академии.</w:t>
      </w:r>
    </w:p>
    <w:p w14:paraId="11467A7B">
      <w:pPr>
        <w:bidi w:val="0"/>
      </w:pPr>
      <w:r>
        <w:rPr>
          <w:rFonts w:hint="default"/>
        </w:rPr>
        <w:t>Оптимальности: использование минимально необходимого количества показателей для оценки.</w:t>
      </w:r>
    </w:p>
    <w:p w14:paraId="6527BB67">
      <w:pPr>
        <w:bidi w:val="0"/>
      </w:pPr>
      <w:r>
        <w:rPr>
          <w:rFonts w:hint="default"/>
        </w:rPr>
        <w:t>Использования результатов: результаты оценки являются основой для принятия управленческих решений и планирования развития Академии.</w:t>
      </w:r>
    </w:p>
    <w:p w14:paraId="3C0D2364">
      <w:pPr>
        <w:bidi w:val="0"/>
      </w:pPr>
    </w:p>
    <w:p w14:paraId="66037179">
      <w:pPr>
        <w:bidi w:val="0"/>
        <w:rPr>
          <w:rFonts w:hint="default"/>
        </w:rPr>
      </w:pPr>
      <w:r>
        <w:rPr>
          <w:rFonts w:hint="default"/>
        </w:rPr>
        <w:t>4. Объекты и направления оценки</w:t>
      </w:r>
    </w:p>
    <w:p w14:paraId="77097231">
      <w:pPr>
        <w:bidi w:val="0"/>
      </w:pPr>
      <w:r>
        <w:rPr>
          <w:rFonts w:hint="default"/>
        </w:rPr>
        <w:t>4.1. Основными объектами и направлениями ВСОКО являются:</w:t>
      </w:r>
      <w:r>
        <w:rPr>
          <w:rFonts w:hint="default"/>
        </w:rPr>
        <w:br w:type="textWrapping"/>
      </w:r>
      <w:r>
        <w:rPr>
          <w:rFonts w:hint="default"/>
        </w:rPr>
        <w:t>Качество образовательных результатов:</w:t>
      </w:r>
    </w:p>
    <w:p w14:paraId="7C4072EC">
      <w:pPr>
        <w:bidi w:val="0"/>
      </w:pPr>
      <w:r>
        <w:rPr>
          <w:rFonts w:hint="default"/>
        </w:rPr>
        <w:t>Динамика учебных достижений обучающихся.</w:t>
      </w:r>
    </w:p>
    <w:p w14:paraId="6C75AFC7">
      <w:pPr>
        <w:bidi w:val="0"/>
      </w:pPr>
      <w:r>
        <w:rPr>
          <w:rFonts w:hint="default"/>
        </w:rPr>
        <w:t>Результаты итоговой аттестации и выполнения аттестационных работ.</w:t>
      </w:r>
    </w:p>
    <w:p w14:paraId="32AB8D5F">
      <w:pPr>
        <w:bidi w:val="0"/>
      </w:pPr>
      <w:r>
        <w:rPr>
          <w:rFonts w:hint="default"/>
        </w:rPr>
        <w:t>Достижения обучающихся в конкурсах, олимпиадах, проектах и иных внешних мероприятиях.</w:t>
      </w:r>
    </w:p>
    <w:p w14:paraId="08B7146F">
      <w:pPr>
        <w:bidi w:val="0"/>
      </w:pPr>
      <w:r>
        <w:rPr>
          <w:rFonts w:hint="default"/>
        </w:rPr>
        <w:t>Уровень сформированности личностных, метапредметных и предметных компетенций (в соответствии с программой).</w:t>
      </w:r>
    </w:p>
    <w:p w14:paraId="0C651771">
      <w:pPr>
        <w:bidi w:val="0"/>
      </w:pPr>
      <w:r>
        <w:rPr>
          <w:rFonts w:hint="default"/>
        </w:rPr>
        <w:t>Качество реализации образовательных программ:</w:t>
      </w:r>
    </w:p>
    <w:p w14:paraId="243A323E">
      <w:pPr>
        <w:bidi w:val="0"/>
      </w:pPr>
      <w:r>
        <w:rPr>
          <w:rFonts w:hint="default"/>
        </w:rPr>
        <w:t>Соответствие учебных планов и рабочих программ установленным требованиям.</w:t>
      </w:r>
    </w:p>
    <w:p w14:paraId="198A45CD">
      <w:pPr>
        <w:bidi w:val="0"/>
      </w:pPr>
      <w:r>
        <w:rPr>
          <w:rFonts w:hint="default"/>
        </w:rPr>
        <w:t>Эффективность применяемых образовательных технологий и методик.</w:t>
      </w:r>
    </w:p>
    <w:p w14:paraId="1FF0568C">
      <w:pPr>
        <w:bidi w:val="0"/>
      </w:pPr>
      <w:r>
        <w:rPr>
          <w:rFonts w:hint="default"/>
        </w:rPr>
        <w:t>Качество учебно-методического и дидактического обеспечения.</w:t>
      </w:r>
    </w:p>
    <w:p w14:paraId="34077FF5">
      <w:pPr>
        <w:bidi w:val="0"/>
      </w:pPr>
      <w:r>
        <w:rPr>
          <w:rFonts w:hint="default"/>
        </w:rPr>
        <w:t>Качество условий реализации образовательных программ:</w:t>
      </w:r>
    </w:p>
    <w:p w14:paraId="47D1D041">
      <w:pPr>
        <w:bidi w:val="0"/>
      </w:pPr>
      <w:r>
        <w:rPr>
          <w:rFonts w:hint="default"/>
        </w:rPr>
        <w:t>Профессиональный уровень и квалификация педагогических работников.</w:t>
      </w:r>
    </w:p>
    <w:p w14:paraId="32A11D84">
      <w:pPr>
        <w:bidi w:val="0"/>
      </w:pPr>
      <w:r>
        <w:rPr>
          <w:rFonts w:hint="default"/>
        </w:rPr>
        <w:t>Состояние материально-технической базы и информационной среды.</w:t>
      </w:r>
    </w:p>
    <w:p w14:paraId="2E1A0811">
      <w:pPr>
        <w:bidi w:val="0"/>
      </w:pPr>
      <w:r>
        <w:rPr>
          <w:rFonts w:hint="default"/>
        </w:rPr>
        <w:t>Организация образовательного процесса и доступность образования.</w:t>
      </w:r>
    </w:p>
    <w:p w14:paraId="2D48609F">
      <w:pPr>
        <w:bidi w:val="0"/>
      </w:pPr>
    </w:p>
    <w:p w14:paraId="4D29619E">
      <w:pPr>
        <w:bidi w:val="0"/>
        <w:rPr>
          <w:rFonts w:hint="default"/>
        </w:rPr>
      </w:pPr>
      <w:r>
        <w:rPr>
          <w:rFonts w:hint="default"/>
        </w:rPr>
        <w:t>5. Организация и проведение ВСОКО</w:t>
      </w:r>
    </w:p>
    <w:p w14:paraId="533F775B">
      <w:pPr>
        <w:bidi w:val="0"/>
      </w:pPr>
      <w:r>
        <w:rPr>
          <w:rFonts w:hint="default"/>
        </w:rPr>
        <w:t>5.1. Методами и формами проведения ВСОКО являются:</w:t>
      </w:r>
    </w:p>
    <w:p w14:paraId="6386E6E2">
      <w:pPr>
        <w:bidi w:val="0"/>
      </w:pPr>
      <w:r>
        <w:rPr>
          <w:rFonts w:hint="default"/>
        </w:rPr>
        <w:t>Внутренний мониторинг качества образования (входной, промежуточный, итоговый контроль).</w:t>
      </w:r>
    </w:p>
    <w:p w14:paraId="34FFB46D">
      <w:pPr>
        <w:bidi w:val="0"/>
      </w:pPr>
      <w:r>
        <w:rPr>
          <w:rFonts w:hint="default"/>
        </w:rPr>
        <w:t>Анкетирование и опросы участников образовательных отношений.</w:t>
      </w:r>
    </w:p>
    <w:p w14:paraId="40019866">
      <w:pPr>
        <w:bidi w:val="0"/>
      </w:pPr>
      <w:r>
        <w:rPr>
          <w:rFonts w:hint="default"/>
        </w:rPr>
        <w:t>Экспертиза образовательных программ, учебных планов и методических материалов.</w:t>
      </w:r>
    </w:p>
    <w:p w14:paraId="5C12A885">
      <w:pPr>
        <w:bidi w:val="0"/>
      </w:pPr>
      <w:r>
        <w:rPr>
          <w:rFonts w:hint="default"/>
        </w:rPr>
        <w:t>Аналитическая деятельность по изучению результатов образовательного процесса.</w:t>
      </w:r>
      <w:r>
        <w:rPr>
          <w:rFonts w:hint="default"/>
        </w:rPr>
        <w:br w:type="textWrapping"/>
      </w:r>
    </w:p>
    <w:p w14:paraId="58C7C74E">
      <w:pPr>
        <w:bidi w:val="0"/>
      </w:pPr>
      <w:r>
        <w:rPr>
          <w:rFonts w:hint="default"/>
        </w:rPr>
        <w:t>Самообследование Академии.</w:t>
      </w:r>
    </w:p>
    <w:p w14:paraId="0987CA5B">
      <w:pPr>
        <w:bidi w:val="0"/>
      </w:pPr>
    </w:p>
    <w:p w14:paraId="77E8AF90">
      <w:pPr>
        <w:bidi w:val="0"/>
        <w:rPr>
          <w:rFonts w:hint="default"/>
        </w:rPr>
      </w:pPr>
      <w:r>
        <w:rPr>
          <w:rFonts w:hint="default"/>
        </w:rPr>
        <w:t>5.2. Периодичность проведения оценки: основные мероприятия ВСОКО проводятся не реже одного раза в учебный год. Отчет о результатах самообследования размещается на официальном сайте Академии до 1 сентября следующего учебного года.</w:t>
      </w:r>
    </w:p>
    <w:p w14:paraId="0613A02E">
      <w:pPr>
        <w:bidi w:val="0"/>
        <w:rPr>
          <w:rFonts w:hint="default"/>
        </w:rPr>
      </w:pPr>
      <w:r>
        <w:rPr>
          <w:rFonts w:hint="default"/>
        </w:rPr>
        <w:t>5.3. Участники ВСОКО: в проведении ВСОКО участвуют администрация Академии, педагогические работники, обучающиеся и их родители (законные представители).</w:t>
      </w:r>
    </w:p>
    <w:p w14:paraId="4228D959">
      <w:pPr>
        <w:bidi w:val="0"/>
        <w:rPr>
          <w:rFonts w:hint="default"/>
        </w:rPr>
      </w:pPr>
      <w:r>
        <w:rPr>
          <w:rFonts w:hint="default"/>
        </w:rPr>
        <w:t>6. Особенности оценки качества в условиях признания результатов обучения, полученных вне Академии</w:t>
      </w:r>
    </w:p>
    <w:p w14:paraId="24AE2228">
      <w:pPr>
        <w:bidi w:val="0"/>
        <w:rPr>
          <w:rFonts w:hint="default"/>
        </w:rPr>
      </w:pPr>
      <w:r>
        <w:rPr>
          <w:rFonts w:hint="default"/>
        </w:rPr>
        <w:t>6.1. В соответствии с частью 1 статьи 34 Федерального закона № 273-ФЗ, Академия обязана учитывать особенности получения образования обучающимися, проявившими выдающиеся способности, а также нуждающимися в длительном лечении и инвалидами.</w:t>
      </w:r>
    </w:p>
    <w:p w14:paraId="624E235A">
      <w:pPr>
        <w:bidi w:val="0"/>
        <w:rPr>
          <w:rFonts w:hint="default"/>
        </w:rPr>
      </w:pPr>
      <w:r>
        <w:rPr>
          <w:rFonts w:hint="default"/>
        </w:rPr>
        <w:t>6.2. Академия признает право обучающегося на выбор форм получения образования и форм обучения, включая обучение вне Академии (самообразование, семейное образование).</w:t>
      </w:r>
    </w:p>
    <w:p w14:paraId="572CFDCF">
      <w:pPr>
        <w:bidi w:val="0"/>
      </w:pPr>
      <w:r>
        <w:rPr>
          <w:rFonts w:hint="default"/>
        </w:rPr>
        <w:t>6.3. Порядок оценки качества образования для лиц, освоивших образовательные программы вне Академии:</w:t>
      </w:r>
    </w:p>
    <w:p w14:paraId="5B4F8BE0">
      <w:pPr>
        <w:bidi w:val="0"/>
      </w:pPr>
      <w:r>
        <w:rPr>
          <w:rFonts w:hint="default"/>
        </w:rPr>
        <w:t>Лицо, освоившее образовательную программу или ее часть вне Академии (в том числе в другой организации или в форме самообразования), вправе пройти в Академии промежуточную или итоговую аттестацию по соответствующим дополнительным общеобразовательным программам в качестве экстерна.</w:t>
      </w:r>
    </w:p>
    <w:p w14:paraId="4A885292">
      <w:pPr>
        <w:bidi w:val="0"/>
      </w:pPr>
      <w:r>
        <w:rPr>
          <w:rFonts w:hint="default"/>
        </w:rPr>
        <w:t>Основанием для прохождения аттестации является заявление обучающегося (его законного представителя) и документы, подтверждающие освоение образовательной программы (при наличии).</w:t>
      </w:r>
    </w:p>
    <w:p w14:paraId="477ECD1C">
      <w:pPr>
        <w:bidi w:val="0"/>
      </w:pPr>
      <w:r>
        <w:rPr>
          <w:rFonts w:hint="default"/>
        </w:rPr>
        <w:t>Аттестация проводится в порядке, установленном локальными нормативными актами Академии (Положением о промежуточной и итоговой аттестации), на бесплатной основе.</w:t>
      </w:r>
    </w:p>
    <w:p w14:paraId="4DB741AD">
      <w:pPr>
        <w:bidi w:val="0"/>
      </w:pPr>
      <w:r>
        <w:rPr>
          <w:rFonts w:hint="default"/>
        </w:rPr>
        <w:t>При успешном прохождении аттестации Академия выдает документ об обучении установленного образца (свидетельство, диплом, удостоверение), который подтверждает уровень освоения образовательной программы.</w:t>
      </w:r>
    </w:p>
    <w:p w14:paraId="561BFFF5">
      <w:pPr>
        <w:bidi w:val="0"/>
        <w:rPr>
          <w:rFonts w:hint="default"/>
        </w:rPr>
      </w:pPr>
      <w:r>
        <w:rPr>
          <w:rFonts w:hint="default"/>
        </w:rPr>
        <w:t>6.4. Порядок признания результатов обучения, полученных с использованием дистанционных образовательных технологий:</w:t>
      </w:r>
    </w:p>
    <w:p w14:paraId="36FAF5C0">
      <w:pPr>
        <w:bidi w:val="0"/>
      </w:pPr>
    </w:p>
    <w:p w14:paraId="4BA6BADC">
      <w:pPr>
        <w:bidi w:val="0"/>
      </w:pPr>
      <w:r>
        <w:rPr>
          <w:rFonts w:hint="default"/>
        </w:rPr>
        <w:t>В соответствии со статьей 16 Федерального закона № 273-ФЗ «Об образовании в Российской Федерации» Академия признает результаты освоения образовательных программ, полученные с использованием дистанционных образовательных технологий в других организациях, при условии наличия у такой организации действующей лицензии на осуществление образовательной деятельности.</w:t>
      </w:r>
    </w:p>
    <w:p w14:paraId="01881308">
      <w:pPr>
        <w:bidi w:val="0"/>
      </w:pPr>
      <w:r>
        <w:rPr>
          <w:rFonts w:hint="default"/>
        </w:rPr>
        <w:t>Лица, прошедшие обучение с использованием дистанционных образовательных технологий в других образовательных организациях и желающие пройти аттестацию в Академии, предоставляют документы, подтверждающие освоение соответствующей образовательной программы (академическая справка, сертификат, иной документ).</w:t>
      </w:r>
    </w:p>
    <w:p w14:paraId="3FD466DA">
      <w:pPr>
        <w:bidi w:val="0"/>
      </w:pPr>
    </w:p>
    <w:p w14:paraId="6B56FF97">
      <w:pPr>
        <w:bidi w:val="0"/>
      </w:pPr>
      <w:r>
        <w:rPr>
          <w:rFonts w:hint="default"/>
        </w:rPr>
        <w:t>Академия проводит экспертизу представленных документов на соответствие содержания освоенной программы требованиям дополнительной общеобразовательной программы Академии. При положительном заключении экспертизы указанные лица допускаются к прохождению аттестации в порядке, установленном пунктом 6.3 настоящего Положения.</w:t>
      </w:r>
    </w:p>
    <w:p w14:paraId="07DE00B5">
      <w:pPr>
        <w:bidi w:val="0"/>
      </w:pPr>
      <w:r>
        <w:rPr>
          <w:rFonts w:hint="default"/>
        </w:rPr>
        <w:t>При прохождении аттестации к указанным лицам применяются те же критерии и требования, что и к обучающимся, освоившим образовательную программу в Академии.</w:t>
      </w:r>
    </w:p>
    <w:p w14:paraId="5934798E">
      <w:pPr>
        <w:bidi w:val="0"/>
      </w:pPr>
    </w:p>
    <w:p w14:paraId="62ADBB72">
      <w:pPr>
        <w:bidi w:val="0"/>
        <w:rPr>
          <w:rFonts w:hint="default"/>
        </w:rPr>
      </w:pPr>
      <w:r>
        <w:rPr>
          <w:rFonts w:hint="default"/>
        </w:rPr>
        <w:t>7. Заключительные положения</w:t>
      </w:r>
    </w:p>
    <w:p w14:paraId="0BC92DC3">
      <w:pPr>
        <w:bidi w:val="0"/>
        <w:rPr>
          <w:rFonts w:hint="default"/>
        </w:rPr>
      </w:pPr>
      <w:r>
        <w:rPr>
          <w:rFonts w:hint="default"/>
        </w:rPr>
        <w:t>7.1. Настоящее Положение вступает в силу с момента его утверждения и действует бессрочно до замены новым.</w:t>
      </w:r>
    </w:p>
    <w:p w14:paraId="419831C5">
      <w:pPr>
        <w:bidi w:val="0"/>
        <w:rPr>
          <w:rFonts w:hint="default"/>
        </w:rPr>
      </w:pPr>
      <w:r>
        <w:rPr>
          <w:rFonts w:hint="default"/>
        </w:rPr>
        <w:t>7.2. Изменения и дополнения в настоящее Положение вносятся в установленном Уставом Академии порядке и утверждаются приказом Директора.</w:t>
      </w:r>
    </w:p>
    <w:p w14:paraId="5E41CFAC">
      <w:pPr>
        <w:bidi w:val="0"/>
        <w:rPr>
          <w:rFonts w:hint="default"/>
        </w:rPr>
      </w:pPr>
      <w:r>
        <w:rPr>
          <w:rFonts w:hint="default"/>
        </w:rPr>
        <w:t>7.3. Контроль за исполнением настоящего Положения осуществляет Директор Академии.</w:t>
      </w:r>
    </w:p>
    <w:p w14:paraId="19351729">
      <w:pPr>
        <w:bidi w:val="0"/>
        <w:rPr>
          <w:rFonts w:hint="default"/>
        </w:rPr>
      </w:pPr>
      <w:r>
        <w:rPr>
          <w:rFonts w:hint="default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97DAEA">
      <w:pPr>
        <w:bidi w:val="0"/>
        <w:rPr>
          <w:rFonts w:hint="default"/>
        </w:rPr>
      </w:pPr>
      <w:r>
        <w:rPr>
          <w:rFonts w:hint="default"/>
        </w:rPr>
        <w:t>С Положением ознакомлены: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5"/>
        <w:gridCol w:w="3480"/>
        <w:gridCol w:w="1263"/>
        <w:gridCol w:w="1053"/>
        <w:gridCol w:w="718"/>
      </w:tblGrid>
      <w:tr w14:paraId="00D15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DAEF3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№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A7A606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Фамилия, Имя, Отчество (работника)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5D44D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Должность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7512C5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Подпись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5F665C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Дата</w:t>
            </w:r>
          </w:p>
        </w:tc>
      </w:tr>
      <w:tr w14:paraId="5E14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B5419F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CBD1EC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557736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7F7F1E">
            <w:pPr>
              <w:bidi w:val="0"/>
              <w:rPr>
                <w:rFonts w:hint="default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9938A5">
            <w:pPr>
              <w:bidi w:val="0"/>
              <w:rPr>
                <w:rFonts w:hint="default"/>
              </w:rPr>
            </w:pPr>
          </w:p>
        </w:tc>
      </w:tr>
      <w:tr w14:paraId="78635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07DD5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1C79C75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2A9E70D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493AB53"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978E788">
            <w:pPr>
              <w:bidi w:val="0"/>
              <w:rPr>
                <w:rFonts w:hint="eastAsia"/>
              </w:rPr>
            </w:pPr>
          </w:p>
        </w:tc>
      </w:tr>
    </w:tbl>
    <w:p w14:paraId="4A4A45BA">
      <w:pPr>
        <w:bidi w:val="0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B1268"/>
    <w:rsid w:val="1CA17B13"/>
    <w:rsid w:val="30B10ED8"/>
    <w:rsid w:val="36362EFD"/>
    <w:rsid w:val="37C10036"/>
    <w:rsid w:val="3D4B3563"/>
    <w:rsid w:val="4D62153E"/>
    <w:rsid w:val="778A02DA"/>
    <w:rsid w:val="79B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2025-10-15T02:45:46Z</dcterms:created>
  <dc:creator>dim3d</dc:creator>
  <cp:lastModifiedBy>Дмитрий Меньшик�</cp:lastModifiedBy>
  <dcterms:modified xsi:type="dcterms:W3CDTF">2025-10-15T04:51:19Z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87598718FB014C5183E599F4BACCE8BA_13</vt:lpwstr>
  </property>
</Properties>
</file>